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70959F7" w14:textId="77777777" w:rsidR="00AB623B" w:rsidRPr="00DD1658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CD16D9" w14:textId="77777777" w:rsidR="00AB623B" w:rsidRPr="00DD1658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2F24C90" w14:textId="77777777" w:rsidR="00AB623B" w:rsidRDefault="00AB623B" w:rsidP="00AB62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9C071B" w14:textId="77777777" w:rsidR="00D82C6D" w:rsidRPr="00D70F86" w:rsidRDefault="00D82C6D" w:rsidP="00D82C6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AC959A5" w14:textId="77777777" w:rsidR="00D82C6D" w:rsidRPr="00DD1658" w:rsidRDefault="00D82C6D" w:rsidP="00D82C6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80E9AF" w14:textId="77777777" w:rsidR="00D82C6D" w:rsidRPr="00DD1658" w:rsidRDefault="00D82C6D" w:rsidP="00D82C6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19190C7" w14:textId="77777777" w:rsidR="00D82C6D" w:rsidRDefault="00D82C6D" w:rsidP="00D82C6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C6EEB6" w14:textId="77777777" w:rsidR="0051497D" w:rsidRPr="00DD1658" w:rsidRDefault="0051497D" w:rsidP="005149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C0A6AB" w14:textId="77777777" w:rsidR="0051497D" w:rsidRPr="00DD1658" w:rsidRDefault="0051497D" w:rsidP="005149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C6ACFD" w14:textId="77777777" w:rsidR="0051497D" w:rsidRPr="00DD1658" w:rsidRDefault="0051497D" w:rsidP="005149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3497D4E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 xml:space="preserve">Η εξέταση ανέδειξε την παρουσία </w:t>
      </w:r>
      <w:r>
        <w:rPr>
          <w:rFonts w:ascii="Cambria" w:hAnsi="Cambria"/>
          <w:color w:val="000000"/>
        </w:rPr>
        <w:t>ενηλίκων παρασίτων στ</w:t>
      </w:r>
      <w:r>
        <w:rPr>
          <w:rFonts w:ascii="Cambria" w:hAnsi="Cambria"/>
          <w:color w:val="000000"/>
          <w:lang w:val="el-GR"/>
        </w:rPr>
        <w:t>ον δεξιό κόλπο και τη δεξιά κοιλία, σημαντικό 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3558BF8D" w14:textId="77777777" w:rsidR="00BB3AA2" w:rsidRDefault="00BB3AA2" w:rsidP="00BB3AA2">
      <w:pPr>
        <w:pStyle w:val="BodyText"/>
        <w:ind w:left="360"/>
        <w:rPr>
          <w:rFonts w:ascii="Cambria" w:hAnsi="Cambria" w:cs="Cambria"/>
          <w:lang w:val="el-GR"/>
        </w:rPr>
      </w:pPr>
    </w:p>
    <w:p w14:paraId="28B95021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r>
        <w:rPr>
          <w:rFonts w:ascii="Cambria" w:hAnsi="Cambria"/>
          <w:color w:val="000000"/>
        </w:rPr>
        <w:t xml:space="preserve">άσει της κλινικής εικόνας, του ιστορικού και της υπρηχογραφικής εξέτασης το ζώο εμπίπτει στο 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στάδιο (</w:t>
      </w:r>
      <w:r>
        <w:rPr>
          <w:rFonts w:ascii="Cambria" w:hAnsi="Cambria"/>
          <w:b/>
          <w:bCs/>
          <w:color w:val="000000"/>
          <w:lang w:val="el-GR"/>
        </w:rPr>
        <w:t>4</w:t>
      </w:r>
      <w:r>
        <w:rPr>
          <w:rFonts w:ascii="Cambria" w:hAnsi="Cambria"/>
          <w:b/>
          <w:bCs/>
          <w:color w:val="000000"/>
        </w:rPr>
        <w:t>/4) Διροφιλαρίωσης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color w:val="000000"/>
          <w:lang w:val="el-GR"/>
        </w:rPr>
        <w:t>ή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  <w:i/>
          <w:iCs/>
          <w:color w:val="000000"/>
          <w:lang w:val="el-GR"/>
        </w:rPr>
        <w:t>σύνδρομο κοίλης φλέβας</w:t>
      </w:r>
      <w:r>
        <w:rPr>
          <w:rFonts w:ascii="Cambria" w:hAnsi="Cambria"/>
          <w:color w:val="000000"/>
        </w:rPr>
        <w:t>. Σε αυτή την περίπτωση συνιστάται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από τον δεξιό κόλπο και στη συνέχεια</w:t>
      </w:r>
      <w:r>
        <w:rPr>
          <w:rFonts w:ascii="Cambria" w:hAnsi="Cambria"/>
          <w:color w:val="000000"/>
        </w:rPr>
        <w:t xml:space="preserve"> εφαρμογή του εναλλακτικού θεραπευτικού πρωτοκόλλου</w:t>
      </w:r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6843CC8A" w14:textId="77777777" w:rsidR="00BB3AA2" w:rsidRDefault="00BB3AA2" w:rsidP="00BB3AA2">
      <w:pPr>
        <w:pStyle w:val="ListParagraph"/>
        <w:rPr>
          <w:rFonts w:ascii="Cambria" w:hAnsi="Cambria" w:cs="Cambria"/>
          <w:lang w:val="el-GR"/>
        </w:rPr>
      </w:pPr>
    </w:p>
    <w:p w14:paraId="0C0AC013" w14:textId="77777777" w:rsidR="00BB3AA2" w:rsidRDefault="00BB3AA2" w:rsidP="00BB3AA2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ιδιαιτέρως επιφυλακτική ή/και δυσμενής σε περίπτωση μη αφαίρεσης των παρασίτων με μηχανικό τρόπο.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3349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317B2" w14:textId="77777777" w:rsidR="00F3349C" w:rsidRDefault="00F3349C">
      <w:r>
        <w:separator/>
      </w:r>
    </w:p>
  </w:endnote>
  <w:endnote w:type="continuationSeparator" w:id="0">
    <w:p w14:paraId="595006C4" w14:textId="77777777" w:rsidR="00F3349C" w:rsidRDefault="00F334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B312F" w14:textId="77777777" w:rsidR="00F3349C" w:rsidRDefault="00F3349C">
      <w:r>
        <w:separator/>
      </w:r>
    </w:p>
  </w:footnote>
  <w:footnote w:type="continuationSeparator" w:id="0">
    <w:p w14:paraId="68AB0B4C" w14:textId="77777777" w:rsidR="00F3349C" w:rsidRDefault="00F334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38" type="#_x0000_t75" style="width:11.25pt;height:11.25pt" o:bullet="t">
        <v:imagedata r:id="rId1" o:title="msoE2E2"/>
      </v:shape>
    </w:pict>
  </w:numPicBullet>
  <w:numPicBullet w:numPicBulletId="1">
    <w:pict>
      <v:shape id="_x0000_i14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53ADB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A4D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497D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23B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B3AA2"/>
    <w:rsid w:val="00BD6313"/>
    <w:rsid w:val="00BE4595"/>
    <w:rsid w:val="00BF6475"/>
    <w:rsid w:val="00C000C6"/>
    <w:rsid w:val="00C07E18"/>
    <w:rsid w:val="00C10762"/>
    <w:rsid w:val="00C20C7D"/>
    <w:rsid w:val="00C3781F"/>
    <w:rsid w:val="00C37BF9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C6D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49C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1222</Words>
  <Characters>6971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2021-09-25T21:09:00Z</dcterms:created>
  <dcterms:modified xsi:type="dcterms:W3CDTF">2021-09-26T10:20:00Z</dcterms:modified>
</cp:coreProperties>
</file>